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6F" w:rsidRPr="006E496F" w:rsidRDefault="006E496F">
      <w:pPr>
        <w:rPr>
          <w:sz w:val="28"/>
          <w:szCs w:val="28"/>
        </w:rPr>
      </w:pPr>
      <w:r w:rsidRPr="006E496F">
        <w:rPr>
          <w:rFonts w:hint="eastAsia"/>
          <w:sz w:val="28"/>
          <w:szCs w:val="28"/>
        </w:rPr>
        <w:t>附件</w:t>
      </w:r>
      <w:r w:rsidRPr="006E496F">
        <w:rPr>
          <w:rFonts w:hint="eastAsia"/>
          <w:sz w:val="28"/>
          <w:szCs w:val="28"/>
        </w:rPr>
        <w:t>2</w:t>
      </w:r>
    </w:p>
    <w:p w:rsidR="006E496F" w:rsidRDefault="006E496F"/>
    <w:p w:rsidR="006E496F" w:rsidRPr="006E496F" w:rsidRDefault="006E496F" w:rsidP="006E496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评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审</w:t>
      </w:r>
      <w:r>
        <w:rPr>
          <w:rFonts w:hint="eastAsia"/>
          <w:b/>
          <w:sz w:val="36"/>
          <w:szCs w:val="36"/>
        </w:rPr>
        <w:t xml:space="preserve"> </w:t>
      </w:r>
      <w:r w:rsidRPr="006E496F">
        <w:rPr>
          <w:rFonts w:hint="eastAsia"/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 xml:space="preserve"> </w:t>
      </w:r>
      <w:r w:rsidRPr="006E496F">
        <w:rPr>
          <w:rFonts w:hint="eastAsia"/>
          <w:b/>
          <w:sz w:val="36"/>
          <w:szCs w:val="36"/>
        </w:rPr>
        <w:t>日</w:t>
      </w:r>
      <w:r>
        <w:rPr>
          <w:rFonts w:hint="eastAsia"/>
          <w:b/>
          <w:sz w:val="36"/>
          <w:szCs w:val="36"/>
        </w:rPr>
        <w:t xml:space="preserve"> </w:t>
      </w:r>
      <w:r w:rsidRPr="006E496F">
        <w:rPr>
          <w:rFonts w:hint="eastAsia"/>
          <w:b/>
          <w:sz w:val="36"/>
          <w:szCs w:val="36"/>
        </w:rPr>
        <w:t>程</w:t>
      </w: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0"/>
        <w:gridCol w:w="1437"/>
        <w:gridCol w:w="5791"/>
      </w:tblGrid>
      <w:tr w:rsidR="006E496F" w:rsidRPr="00D423FC" w:rsidTr="006E496F">
        <w:trPr>
          <w:cantSplit/>
          <w:trHeight w:val="1188"/>
          <w:jc w:val="center"/>
        </w:trPr>
        <w:tc>
          <w:tcPr>
            <w:tcW w:w="1644" w:type="pct"/>
            <w:gridSpan w:val="2"/>
            <w:shd w:val="clear" w:color="auto" w:fill="D9D9D9"/>
            <w:vAlign w:val="center"/>
          </w:tcPr>
          <w:p w:rsidR="006E496F" w:rsidRPr="00D423FC" w:rsidRDefault="006E496F" w:rsidP="00A6647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423FC"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3356" w:type="pct"/>
            <w:shd w:val="clear" w:color="auto" w:fill="D9D9D9"/>
            <w:vAlign w:val="center"/>
          </w:tcPr>
          <w:p w:rsidR="006E496F" w:rsidRPr="00D423FC" w:rsidRDefault="006E496F" w:rsidP="00A6647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423FC">
              <w:rPr>
                <w:rFonts w:ascii="宋体" w:hAnsi="宋体" w:hint="eastAsia"/>
                <w:b/>
                <w:bCs/>
                <w:szCs w:val="21"/>
              </w:rPr>
              <w:t>议题</w:t>
            </w:r>
          </w:p>
        </w:tc>
      </w:tr>
      <w:tr w:rsidR="006E496F" w:rsidRPr="00D423FC" w:rsidTr="006E496F">
        <w:trPr>
          <w:cantSplit/>
          <w:trHeight w:val="1188"/>
          <w:jc w:val="center"/>
        </w:trPr>
        <w:tc>
          <w:tcPr>
            <w:tcW w:w="811" w:type="pct"/>
            <w:vMerge w:val="restart"/>
            <w:vAlign w:val="center"/>
          </w:tcPr>
          <w:p w:rsidR="006E496F" w:rsidRPr="00D423FC" w:rsidRDefault="006E496F" w:rsidP="00A66477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12月15</w:t>
            </w:r>
            <w:r w:rsidRPr="00D423FC"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833" w:type="pct"/>
            <w:vMerge w:val="restart"/>
            <w:vAlign w:val="center"/>
          </w:tcPr>
          <w:p w:rsidR="006E496F" w:rsidRPr="00D423FC" w:rsidRDefault="006E496F" w:rsidP="00A66477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9:00</w:t>
            </w:r>
            <w:r w:rsidRPr="00D423FC">
              <w:rPr>
                <w:rFonts w:ascii="宋体" w:hAnsi="宋体" w:hint="eastAsia"/>
                <w:bCs/>
                <w:szCs w:val="21"/>
              </w:rPr>
              <w:t>~1</w:t>
            </w:r>
            <w:r>
              <w:rPr>
                <w:rFonts w:ascii="宋体" w:hAnsi="宋体" w:hint="eastAsia"/>
                <w:bCs/>
                <w:szCs w:val="21"/>
              </w:rPr>
              <w:t>2</w:t>
            </w:r>
            <w:r w:rsidRPr="00D423FC">
              <w:rPr>
                <w:rFonts w:ascii="宋体" w:hAnsi="宋体" w:hint="eastAsia"/>
                <w:bCs/>
                <w:szCs w:val="21"/>
              </w:rPr>
              <w:t>:00</w:t>
            </w:r>
          </w:p>
        </w:tc>
        <w:tc>
          <w:tcPr>
            <w:tcW w:w="3356" w:type="pct"/>
            <w:vAlign w:val="center"/>
          </w:tcPr>
          <w:p w:rsidR="006E496F" w:rsidRPr="00FB3CC1" w:rsidRDefault="006E496F" w:rsidP="00FB3CC1">
            <w:pPr>
              <w:autoSpaceDE w:val="0"/>
              <w:autoSpaceDN w:val="0"/>
              <w:adjustRightInd w:val="0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1、《</w:t>
            </w:r>
            <w:r w:rsidRPr="001504BC">
              <w:rPr>
                <w:rFonts w:ascii="宋体" w:hAnsi="宋体" w:cs="宋体" w:hint="eastAsia"/>
                <w:kern w:val="0"/>
                <w:szCs w:val="21"/>
              </w:rPr>
              <w:t>机械产品几何检测质量信息模型通用数据字典</w:t>
            </w:r>
            <w:r>
              <w:rPr>
                <w:rFonts w:ascii="宋体" w:hAnsi="宋体" w:cs="宋体" w:hint="eastAsia"/>
                <w:kern w:val="0"/>
                <w:szCs w:val="21"/>
              </w:rPr>
              <w:t>》</w:t>
            </w:r>
          </w:p>
        </w:tc>
      </w:tr>
      <w:tr w:rsidR="006E496F" w:rsidRPr="00D423FC" w:rsidTr="006E496F">
        <w:trPr>
          <w:cantSplit/>
          <w:trHeight w:val="1188"/>
          <w:jc w:val="center"/>
        </w:trPr>
        <w:tc>
          <w:tcPr>
            <w:tcW w:w="811" w:type="pct"/>
            <w:vMerge/>
            <w:vAlign w:val="center"/>
          </w:tcPr>
          <w:p w:rsidR="006E496F" w:rsidRPr="00D423FC" w:rsidRDefault="006E496F" w:rsidP="00A6647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6E496F" w:rsidRPr="00D423FC" w:rsidRDefault="006E496F" w:rsidP="00A66477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56" w:type="pct"/>
            <w:vAlign w:val="center"/>
          </w:tcPr>
          <w:p w:rsidR="006E496F" w:rsidRPr="00BF22E2" w:rsidRDefault="006E496F" w:rsidP="00A66477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2、《</w:t>
            </w:r>
            <w:r w:rsidRPr="001504BC">
              <w:rPr>
                <w:rFonts w:ascii="宋体" w:hAnsi="宋体" w:cs="宋体" w:hint="eastAsia"/>
                <w:kern w:val="0"/>
                <w:szCs w:val="21"/>
              </w:rPr>
              <w:t>增材制造技术云服务平台参考体系</w:t>
            </w:r>
            <w:r>
              <w:rPr>
                <w:rFonts w:ascii="宋体" w:hAnsi="宋体" w:cs="宋体" w:hint="eastAsia"/>
                <w:kern w:val="0"/>
                <w:szCs w:val="21"/>
              </w:rPr>
              <w:t>》</w:t>
            </w:r>
          </w:p>
        </w:tc>
      </w:tr>
      <w:tr w:rsidR="006E496F" w:rsidRPr="00D423FC" w:rsidTr="006E496F">
        <w:trPr>
          <w:cantSplit/>
          <w:trHeight w:val="1188"/>
          <w:jc w:val="center"/>
        </w:trPr>
        <w:tc>
          <w:tcPr>
            <w:tcW w:w="811" w:type="pct"/>
            <w:vMerge/>
            <w:vAlign w:val="center"/>
          </w:tcPr>
          <w:p w:rsidR="006E496F" w:rsidRPr="00D423FC" w:rsidRDefault="006E496F" w:rsidP="00A6647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6E496F" w:rsidRPr="00D423FC" w:rsidRDefault="006E496F" w:rsidP="00A66477">
            <w:pPr>
              <w:widowControl/>
              <w:adjustRightInd w:val="0"/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13:30</w:t>
            </w:r>
            <w:r w:rsidRPr="00D423FC">
              <w:rPr>
                <w:rFonts w:ascii="宋体" w:hAnsi="宋体" w:hint="eastAsia"/>
                <w:bCs/>
                <w:szCs w:val="21"/>
              </w:rPr>
              <w:t>~1</w:t>
            </w:r>
            <w:r>
              <w:rPr>
                <w:rFonts w:ascii="宋体" w:hAnsi="宋体" w:hint="eastAsia"/>
                <w:bCs/>
                <w:szCs w:val="21"/>
              </w:rPr>
              <w:t>7</w:t>
            </w:r>
            <w:r w:rsidRPr="00D423FC">
              <w:rPr>
                <w:rFonts w:ascii="宋体" w:hAnsi="宋体" w:hint="eastAsia"/>
                <w:bCs/>
                <w:szCs w:val="21"/>
              </w:rPr>
              <w:t>:00</w:t>
            </w:r>
          </w:p>
        </w:tc>
        <w:tc>
          <w:tcPr>
            <w:tcW w:w="3356" w:type="pct"/>
            <w:vAlign w:val="center"/>
          </w:tcPr>
          <w:p w:rsidR="006E496F" w:rsidRPr="00D423FC" w:rsidRDefault="006E496F" w:rsidP="00A66477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3、《</w:t>
            </w:r>
            <w:r w:rsidRPr="001504BC">
              <w:rPr>
                <w:rFonts w:ascii="宋体" w:hAnsi="宋体" w:cs="宋体" w:hint="eastAsia"/>
                <w:kern w:val="0"/>
                <w:szCs w:val="21"/>
              </w:rPr>
              <w:t>先进自动化技术及其应用制造业企业过程互操作性建立要求 第2部分：评价企业互操作性成熟度模型</w:t>
            </w:r>
            <w:r>
              <w:rPr>
                <w:rFonts w:ascii="宋体" w:hAnsi="宋体" w:cs="宋体" w:hint="eastAsia"/>
                <w:kern w:val="0"/>
                <w:szCs w:val="21"/>
              </w:rPr>
              <w:t>》</w:t>
            </w:r>
          </w:p>
        </w:tc>
      </w:tr>
      <w:tr w:rsidR="006E496F" w:rsidRPr="00D423FC" w:rsidTr="006E496F">
        <w:trPr>
          <w:cantSplit/>
          <w:trHeight w:val="1188"/>
          <w:jc w:val="center"/>
        </w:trPr>
        <w:tc>
          <w:tcPr>
            <w:tcW w:w="811" w:type="pct"/>
            <w:vMerge/>
            <w:vAlign w:val="center"/>
          </w:tcPr>
          <w:p w:rsidR="006E496F" w:rsidRDefault="006E496F" w:rsidP="00A6647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6E496F" w:rsidRDefault="006E496F" w:rsidP="00A6647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56" w:type="pct"/>
            <w:vAlign w:val="center"/>
          </w:tcPr>
          <w:p w:rsidR="006E496F" w:rsidRDefault="006E496F" w:rsidP="00A66477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4、《</w:t>
            </w:r>
            <w:r w:rsidRPr="001504BC">
              <w:rPr>
                <w:rFonts w:ascii="宋体" w:hAnsi="宋体" w:cs="宋体" w:hint="eastAsia"/>
                <w:kern w:val="0"/>
                <w:szCs w:val="21"/>
              </w:rPr>
              <w:t>自动化系统与集成 制造系统能源效率以及其他环境影响因素的评估 第2部分：环境绩效评估过程</w:t>
            </w:r>
            <w:r>
              <w:rPr>
                <w:rFonts w:ascii="宋体" w:hAnsi="宋体" w:cs="宋体" w:hint="eastAsia"/>
                <w:kern w:val="0"/>
                <w:szCs w:val="21"/>
              </w:rPr>
              <w:t>》</w:t>
            </w:r>
          </w:p>
        </w:tc>
      </w:tr>
      <w:tr w:rsidR="006E496F" w:rsidRPr="00D423FC" w:rsidTr="006E496F">
        <w:trPr>
          <w:cantSplit/>
          <w:trHeight w:val="1188"/>
          <w:jc w:val="center"/>
        </w:trPr>
        <w:tc>
          <w:tcPr>
            <w:tcW w:w="811" w:type="pct"/>
            <w:vMerge/>
            <w:vAlign w:val="center"/>
          </w:tcPr>
          <w:p w:rsidR="006E496F" w:rsidRDefault="006E496F" w:rsidP="00A66477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6E496F" w:rsidRDefault="006E496F" w:rsidP="00A6647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56" w:type="pct"/>
            <w:vAlign w:val="center"/>
          </w:tcPr>
          <w:p w:rsidR="006E496F" w:rsidRPr="001504BC" w:rsidRDefault="006E496F" w:rsidP="00A66477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5、《</w:t>
            </w:r>
            <w:r w:rsidRPr="001504BC">
              <w:rPr>
                <w:rFonts w:ascii="宋体" w:hAnsi="宋体" w:cs="宋体" w:hint="eastAsia"/>
                <w:kern w:val="0"/>
                <w:szCs w:val="21"/>
              </w:rPr>
              <w:t>自动化系统与集成 制造系统能源效率以及其他环境影响因素的评估 第3部分：环境</w:t>
            </w:r>
            <w:r w:rsidRPr="009A1EE8">
              <w:rPr>
                <w:rFonts w:ascii="宋体" w:hAnsi="宋体" w:cs="宋体" w:hint="eastAsia"/>
                <w:kern w:val="0"/>
                <w:szCs w:val="21"/>
              </w:rPr>
              <w:t>影响</w:t>
            </w:r>
            <w:r w:rsidRPr="001504BC">
              <w:rPr>
                <w:rFonts w:ascii="宋体" w:hAnsi="宋体" w:cs="宋体" w:hint="eastAsia"/>
                <w:kern w:val="0"/>
                <w:szCs w:val="21"/>
              </w:rPr>
              <w:t>聚集过程</w:t>
            </w:r>
            <w:r>
              <w:rPr>
                <w:rFonts w:ascii="宋体" w:hAnsi="宋体" w:cs="宋体" w:hint="eastAsia"/>
                <w:kern w:val="0"/>
                <w:szCs w:val="21"/>
              </w:rPr>
              <w:t>》</w:t>
            </w:r>
          </w:p>
        </w:tc>
      </w:tr>
      <w:tr w:rsidR="006E496F" w:rsidRPr="00D423FC" w:rsidTr="006E496F">
        <w:trPr>
          <w:cantSplit/>
          <w:trHeight w:val="1519"/>
          <w:jc w:val="center"/>
        </w:trPr>
        <w:tc>
          <w:tcPr>
            <w:tcW w:w="811" w:type="pct"/>
            <w:vMerge/>
            <w:vAlign w:val="center"/>
          </w:tcPr>
          <w:p w:rsidR="006E496F" w:rsidRPr="00D423FC" w:rsidRDefault="006E496F" w:rsidP="00A6647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6E496F" w:rsidRPr="00D423FC" w:rsidRDefault="006E496F" w:rsidP="00A6647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56" w:type="pct"/>
            <w:vAlign w:val="center"/>
          </w:tcPr>
          <w:p w:rsidR="006E496F" w:rsidRPr="00D423FC" w:rsidRDefault="006E496F" w:rsidP="00FB3CC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6、</w:t>
            </w:r>
            <w:r w:rsidRPr="00BF22E2">
              <w:rPr>
                <w:rFonts w:ascii="宋体" w:hAnsi="宋体" w:cs="宋体" w:hint="eastAsia"/>
                <w:kern w:val="0"/>
                <w:szCs w:val="21"/>
              </w:rPr>
              <w:t>《</w:t>
            </w:r>
            <w:r w:rsidRPr="001504BC">
              <w:rPr>
                <w:rFonts w:ascii="宋体" w:hAnsi="宋体" w:cs="宋体" w:hint="eastAsia"/>
                <w:kern w:val="0"/>
                <w:szCs w:val="21"/>
              </w:rPr>
              <w:t>自动化系统与集成 制造系统能源效率以及其他环境影响因素的评估 第5部分：环境绩效评估数据</w:t>
            </w:r>
            <w:r w:rsidRPr="00BF22E2">
              <w:rPr>
                <w:rFonts w:ascii="宋体" w:hAnsi="宋体" w:cs="宋体" w:hint="eastAsia"/>
                <w:kern w:val="0"/>
                <w:szCs w:val="21"/>
              </w:rPr>
              <w:t>》</w:t>
            </w:r>
          </w:p>
        </w:tc>
      </w:tr>
      <w:tr w:rsidR="006E496F" w:rsidRPr="00D423FC" w:rsidTr="006E496F">
        <w:trPr>
          <w:cantSplit/>
          <w:trHeight w:val="1967"/>
          <w:jc w:val="center"/>
        </w:trPr>
        <w:tc>
          <w:tcPr>
            <w:tcW w:w="811" w:type="pct"/>
            <w:vMerge/>
            <w:vAlign w:val="center"/>
          </w:tcPr>
          <w:p w:rsidR="006E496F" w:rsidRPr="00D423FC" w:rsidRDefault="006E496F" w:rsidP="00A6647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6E496F" w:rsidRDefault="006E496F" w:rsidP="00A66477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356" w:type="pct"/>
            <w:vAlign w:val="center"/>
          </w:tcPr>
          <w:p w:rsidR="006E496F" w:rsidRPr="00BF22E2" w:rsidRDefault="006E496F" w:rsidP="00FB3CC1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7、《</w:t>
            </w:r>
            <w:r w:rsidRPr="001504BC">
              <w:rPr>
                <w:rFonts w:ascii="宋体" w:hAnsi="宋体" w:cs="宋体" w:hint="eastAsia"/>
                <w:kern w:val="0"/>
                <w:szCs w:val="21"/>
              </w:rPr>
              <w:t xml:space="preserve">自动化系统与集成 制造运行管理的关键性能指标 第10部分：数据获取操作序列描述 </w:t>
            </w:r>
            <w:r>
              <w:rPr>
                <w:rFonts w:ascii="宋体" w:hAnsi="宋体" w:cs="宋体" w:hint="eastAsia"/>
                <w:kern w:val="0"/>
                <w:szCs w:val="21"/>
              </w:rPr>
              <w:t>》</w:t>
            </w:r>
          </w:p>
        </w:tc>
      </w:tr>
    </w:tbl>
    <w:p w:rsidR="006E496F" w:rsidRPr="006E496F" w:rsidRDefault="006E496F" w:rsidP="006E496F"/>
    <w:sectPr w:rsidR="006E496F" w:rsidRPr="006E496F" w:rsidSect="001B0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692" w:rsidRDefault="00EE7692" w:rsidP="00F72256">
      <w:r>
        <w:separator/>
      </w:r>
    </w:p>
  </w:endnote>
  <w:endnote w:type="continuationSeparator" w:id="0">
    <w:p w:rsidR="00EE7692" w:rsidRDefault="00EE7692" w:rsidP="00F7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692" w:rsidRDefault="00EE7692" w:rsidP="00F72256">
      <w:r>
        <w:separator/>
      </w:r>
    </w:p>
  </w:footnote>
  <w:footnote w:type="continuationSeparator" w:id="0">
    <w:p w:rsidR="00EE7692" w:rsidRDefault="00EE7692" w:rsidP="00F72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96F"/>
    <w:rsid w:val="001B03DB"/>
    <w:rsid w:val="004E2129"/>
    <w:rsid w:val="006E496F"/>
    <w:rsid w:val="007237B6"/>
    <w:rsid w:val="008B1C1A"/>
    <w:rsid w:val="00B448BE"/>
    <w:rsid w:val="00DE2722"/>
    <w:rsid w:val="00EC5094"/>
    <w:rsid w:val="00EE7692"/>
    <w:rsid w:val="00F72256"/>
    <w:rsid w:val="00FB3CC1"/>
    <w:rsid w:val="00FE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2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2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4</cp:revision>
  <dcterms:created xsi:type="dcterms:W3CDTF">2019-11-12T02:44:00Z</dcterms:created>
  <dcterms:modified xsi:type="dcterms:W3CDTF">2019-11-13T01:07:00Z</dcterms:modified>
</cp:coreProperties>
</file>